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вручении знамени ФАУ «ВГСЧ в 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Овручении знамени ФАУ «ВГСЧ в строительстве»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февраля2024 года, согласно поручению Министра МЧС России А.В. Куренкова,пройдет торжественная церемония вручения знамени федеральномуавтономному учреждению «Военизированная горноспасательная часть встроительстве».</w:t>
            </w:r>
            <w:br/>
            <w:br/>
            <w:r>
              <w:rPr/>
              <w:t xml:space="preserve">Знамя будет вручено в знак признания заслуг и профессионализмасотрудников учреждения, а также как символ их преданности своемуделу и готовности к выполнению задач по обеспечению безопасности вчрезвычайных ситуациях.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2025-12-13T01:12:07+03:00</dcterms:created>
  <dcterms:modified xsi:type="dcterms:W3CDTF">2025-12-13T01:12:07+03:00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