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Вячеславович Куренков и Рустам НургалиевичМинниханов оценили в рамках XVI Международного салона средствобеспечения безопасности «Комплексная безопасность - 2026»современное горноспасательное оборудование и автомобильнуютехнику.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09.09.202610:09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Вячеславович Куренков и Рустам Нургалиевич Миннихановоценили в рамках XVI Международного салона средств обеспечениябезопасности «Комплексная безопасность - 2026» современноегорноспасательное оборудование и автомобильную технику.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В столице Татарстана 04 сентября 2026 года главы МЧС Россиии Республики Татарстан посетили открытую площадку ФАУ «ВГСЧ встроительстве» на которой был представлен усовершенствованныйаварийно-спасательный автомобиль военизированной горноспасательнойчасти на базе шасси «Газель NEXT» C45R02.</w:t>
            </w:r>
            <w:br/>
            <w:br/>
            <w:r>
              <w:rPr/>
              <w:t xml:space="preserve">      Представленный автомобиль – это не простотранспортное средство, а мобильный спасательный пост, специальноадаптированный для мегаполисов и крупных городов. Его компактныегабариты, малый радиус разворота, мощный двигатель, современныесистемы активной безопасности позволяют экипажу значительносокращать время прибытия к месту чрезвычайной ситуации или аварии.Продуманная система хранения и крепления гарантирует сохранностьоборудования, а комфортные условия для экипажа снижают утомляемостьв длительных поездках на обслуживаемые опасные производственныеобъекты в рамках профилактической деятельности.</w:t>
            </w:r>
            <w:br/>
            <w:br/>
            <w:r>
              <w:rPr/>
              <w:t xml:space="preserve">      Работники ФАУ «ВГСЧ в строительстве» напротяжении всей выставки принимали гостей XVI Международного салонасредств обеспечения безопасности «Комплексная безопасность – 2026»,проводили для студентов, школьников, иностранных делегаций изВьетнама, Южной Осетии и Катара подробный обзор функциональногоназначения аварийно-спасательного автомобиля, горноспасательногооборудования и средств индивидуальной защиты горноспасателей.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2026-09-13T01:44:50+03:00</dcterms:created>
  <dcterms:modified xsi:type="dcterms:W3CDTF">2026-09-13T01:44:50+03:00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