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Ознакомительный визит делегации Аньхойского университетанауки и технологий в подразделение ВГСЧ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24.07.202609:07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Ознакомительный визит делегации Аньхойского университета науки итехнологий в подразделение ВГСЧ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     По обращению генерального директораМеждународного центра ЮНЕСКО и в соответствии с достигнутымидоговорённостями, Федеральным автономным учреждением«Военизированная горноспасательная часть в строительстве» былиорганизованы практические занятия для делегации Аньхойскогоуниверситета науки и технологий в рамках краткосрочнойобразовательной программы «Современные горные технологии»,реализуемой Санкт-Петербургским горным университетом и Центромкомпетенций ЮНЕСКО.</w:t>
            </w:r>
            <w:br/>
            <w:r>
              <w:rPr/>
              <w:t xml:space="preserve">     В период с 13 по 22 июля 2026 года на базеподразделения ВГСВ г. Санкт-Петербург (ВГСО 21) было проведеноознакомительное мероприятие, в котором приняли участие 27 студентови 2 преподавателя из Китайской Народной Республики. Практическиезанятия для слушателей были организованы в три этапа (17, 21 и 22июля), что позволило разделить группу на небольшие подгруппы длямаксимальной эффективности обучения.</w:t>
            </w:r>
            <w:br/>
            <w:r>
              <w:rPr/>
              <w:t xml:space="preserve">     Основной целью визита являлось ознакомлениеиностранных обучающихся с историей создания ВГСЧ, еёорганизационной структурой, основными задачами и направлениямидеятельности, а также с особенностями несения службы, подготовкиличного состава и применения современных аварийно-спасательныхтехнологий при ликвидации последствий аварий на опасныхпроизводственных объектах горнодобывающей промышленности.</w:t>
            </w:r>
            <w:br/>
            <w:r>
              <w:rPr/>
              <w:t xml:space="preserve">     В ходе мероприятия специалистами подразделениябыла проведена ознакомительная лекция, в рамках которой студентампредставлена информация об этапах становления горноспасательнойслужбы, нормативно-правовых основах её деятельности, задачах попредупреждению и ликвидации чрезвычайных ситуаций, обеспечениюбезопасности ведения горных работ и оказанию помощи пострадавшим.Отдельное внимание было уделено вопросам профессиональнойподготовки горноспасателей, требованиям к физической ипсихологической устойчивости личного состава, а также постоянномусовершенствованию практических навыков.</w:t>
            </w:r>
            <w:br/>
            <w:r>
              <w:rPr/>
              <w:t xml:space="preserve">     Практическая часть программы включаладемонстрацию действий отделения ВГСЧ при проведении разведки горныхвыработок в условиях ограниченной видимости и задымления, оказаниепомощи пострадавшим и использование аварийно-спасательногоинструмента. Горноспасатели подробно разъяснили порядок примененияизолирующих респираторов, средств связи и специализированногоинструмента.</w:t>
            </w:r>
            <w:br/>
            <w:r>
              <w:rPr/>
              <w:t xml:space="preserve">     Каждому участнику была предоставленавозможность под руководством опытных специалистов самостоятельноиспользовать средства индивидуальной защиты и оснащения, чтопозволило получить практическое представление об особенностяхработы горноспасателей. Подобный формат дал более глубокоепонимание специфики работы в экстремальных условиях и способствовалформированию профессиональных компетенций у будущих горныхинженеров.</w:t>
            </w:r>
            <w:br/>
            <w:r>
              <w:rPr/>
              <w:t xml:space="preserve">     В ходе посещения студенты и преподавателипроявили высокую заинтересованность, активно участвовали вобсуждении представленного материала, задавали вопросы, касающиесяработы подразделений ВГСЧ, тактики ведения аварийно-спасательныхработ и технического оснащения службы.</w:t>
            </w:r>
            <w:br/>
            <w:r>
              <w:rPr/>
              <w:t xml:space="preserve">   Ознакомительное посещение способствовало укреплениюмеждународного образовательного сотрудничества и формированиюположительного представления о деятельности ВГСЧ. Со своей стороны,руководство ФАУ «ВГСЧ в строительстве» выражает готовность кдальнейшему развитию и углублению взаимодействия с образовательнымиучреждениями и международными организациями в области подготовкикадров для горнодобывающей отрасли.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2026-07-27T21:39:48+03:00</dcterms:created>
  <dcterms:modified xsi:type="dcterms:W3CDTF">2026-07-27T21:39:48+03:00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