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контрольно-тактического учения на объектеметрополитена в городе Казани личным составом ВГСП ( г.Самара)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контрольно-тактического учения на объекте метрополитенав городе Казани личным составом ВГСП ( г. Самара)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Мероприятие прошло на объекте АО «Казметрострой»: «Участоктранспортного строительства — Первый участок Второй линииметрополитена в г. Казани от станции метро «Улица Юлиуса Фучика» достанции метро «Улица Академика Сахарова».</w:t>
            </w:r>
            <w:br/>
            <w:r>
              <w:rPr/>
              <w:t xml:space="preserve">      Тема учений: Ликвидация пожара в горныхвыработках.</w:t>
            </w:r>
            <w:br/>
            <w:r>
              <w:rPr/>
              <w:t xml:space="preserve">   Ключевая цель: Оценка состояния оперативной готовностисил и средств ВГСО 20 к выполнению задач по предназначению в случаевозникновения аварийных ситуаций на объектах подземногостроительства.</w:t>
            </w:r>
            <w:br/>
            <w:r>
              <w:rPr/>
              <w:t xml:space="preserve">    В ходе учений была проверена слаженность действийдежурных отделений, работоспособность специального оборудования исредств связи. Особое внимание было уделено отработке совместныхдействий с членами вспомогательной горноспасательной команды (ВГК)предприятия и подразделениями Государственной противопожарнойслужбы. В рамках учебного выезда отработаны регламенты обменаинформацией, приемы эвакуации пострадавших, координация сил иразвертывание средств пожаротушения в условиях подземныхвыработок.</w:t>
            </w:r>
            <w:br/>
            <w:r>
              <w:rPr/>
              <w:t xml:space="preserve">     Итоги учений:Результаты проверки подтвердилиэффективное взаимодействие подразделений ВГСЧ с членами ВГК ипожарными расчетами. Поставленные задачи выполнены в полном объеме,силы и средства признаны готовыми к обеспечению безопасности наобъектах строительства Казанского метрополитена.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2026-04-25T07:47:21+03:00</dcterms:created>
  <dcterms:modified xsi:type="dcterms:W3CDTF">2026-04-25T07:47:21+03:00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