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Готовность к чрезвычайным ситуациям на высокомуровне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24.02.202515:02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Готовность к чрезвычайным ситуациям на высоком уровне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  Оперативный состав Военизированного горноспасательного отряда21 филиала федерального автономного учреждения «ВГСЧ встроительстве» провели тактические учения, которые стали итоговымиза 2024 год.</w:t>
            </w:r>
            <w:br/>
            <w:br/>
            <w:r>
              <w:rPr/>
              <w:t xml:space="preserve">     Целью данных мероприятий было поддержаниепостоянной готовности к ликвидации чрезвычайных ситуаций наобслуживаемых объектах ведения горных работ. В ходе учений былипроверены системы противоаварийной защиты предприятия, а такжеуровень подготовленности оперативно-производственного персонала(ОПО), инженерно-технических работников (ИТР) и рабочих к действиямв случае аварий и спасению людей, оказавшихся в горныхвыработках.</w:t>
            </w:r>
            <w:br/>
            <w:br/>
            <w:r>
              <w:rPr/>
              <w:t xml:space="preserve">    Основные этапы учений:</w:t>
            </w:r>
            <w:br/>
            <w:br/>
            <w:r>
              <w:rPr/>
              <w:t xml:space="preserve">    Проверка систем противоаварийной защиты: Учениявключали в себя оценку эффективности систем, предназначенных дляпредотвращения и минимизации последствий аварий на предприятии.</w:t>
            </w:r>
            <w:br/>
            <w:br/>
            <w:r>
              <w:rPr/>
              <w:t xml:space="preserve">    Подготовка персонала: Особое внимание уделялосьнавыкам и знаниям ОПО, ИТР и рабочих, которые должны быть готовы коперативным действиям в случае чрезвычайной ситуации.</w:t>
            </w:r>
            <w:br/>
            <w:br/>
            <w:r>
              <w:rPr/>
              <w:t xml:space="preserve">    В ходе учений горноспасательные отделенияпродемонстрировали высокий уровень профессионализма и слаженности ввыполнении поставленных задач. Предприятие подтвердило своюготовность к оперативной ликвидации возможных аварий, что являетсяважным фактором для обеспечения безопасности и стабильностиработы.</w:t>
            </w:r>
            <w:br/>
            <w:br/>
            <w:r>
              <w:rPr/>
              <w:t xml:space="preserve">    Такие мероприятия не только повышают уровеньподготовки персонала, но и способствуют укреплению взаимодействиямежду различными подразделениями, что в конечном итоге ведет кболее эффективной и безопасной эксплуатации объектов ведения горныхработ.</w:t>
            </w:r>
            <w:br/>
            <w:br/>
            <w:r>
              <w:rPr/>
              <w:t xml:space="preserve">    Поддержание высокого уровня готовности к чрезвычайнымситуациям — это залог безопасности работников и надежностипредприятия в целом. Учения, проведенные ВГСО 21, еще разподтвердили, что горноспасательные службы и персонал предприятиянаходятся в полной боевой готовности к любым вызовам, завершая годна высокой ноте в обеспечении безопасности.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2025-10-29T19:40:38+03:00</dcterms:created>
  <dcterms:modified xsi:type="dcterms:W3CDTF">2025-10-29T19:40:38+03:00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